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Abluftbehandlung | Sanierung Rechengebäude Kläranlage Tübingen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Abluftbehandlungsanlage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